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3659" w:rsidRPr="00BA255F" w:rsidRDefault="00DD3951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DD3951">
        <w:rPr>
          <w:rFonts w:asciiTheme="majorBidi" w:hAnsiTheme="majorBidi" w:cstheme="majorBidi"/>
          <w:noProof/>
          <w:sz w:val="28"/>
          <w:szCs w:val="28"/>
          <w:lang w:eastAsia="ru-RU"/>
        </w:rPr>
        <w:drawing>
          <wp:inline distT="0" distB="0" distL="0" distR="0">
            <wp:extent cx="6300470" cy="8404589"/>
            <wp:effectExtent l="0" t="0" r="5080" b="0"/>
            <wp:docPr id="1" name="Рисунок 1" descr="C:\Users\User\Downloads\11.10 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11.10 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404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0678A" w:rsidRPr="00BA255F" w:rsidRDefault="00F93659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br w:type="page"/>
      </w:r>
      <w:r w:rsidR="0030678A"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:rsidR="0030678A" w:rsidRPr="006E1004" w:rsidRDefault="0030678A" w:rsidP="00613F43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:rsidR="00613F43" w:rsidRPr="006E1004" w:rsidRDefault="0030678A" w:rsidP="00613F4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начального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Муниципальное казенное общеобразовательное учреждение "Стальская СОШ №3"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(далее - учебный план) для 1-4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основную образовательную программу начального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НОО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(приказ Министерства просвещения Российской Федерации от 31.05.2021 № 286 «Об утверждении федерального государственного образовательного стандарта нач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>ального общего образования»)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:rsidR="001A75C4" w:rsidRPr="006E1004" w:rsidRDefault="001A75C4" w:rsidP="001A75C4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"Стальская СОШ №3"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разработанной в соответствии с ФГОС начального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 учетом 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 xml:space="preserve">Федеральной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программ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начального 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обеспечивает выполнение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санитарно-эпидемиологических требований СП 2.4.3648-20 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гигиенических нормативов и требований СанПиН 1.2.3685-21.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"Стальская СОШ №3"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80630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Fonts w:asciiTheme="majorBidi" w:hAnsiTheme="majorBidi" w:cstheme="majorBidi"/>
          <w:sz w:val="28"/>
          <w:szCs w:val="28"/>
        </w:rPr>
        <w:t>01.09.2023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806306" w:rsidRPr="00BA255F">
        <w:rPr>
          <w:rFonts w:asciiTheme="majorBidi" w:hAnsiTheme="majorBidi" w:cstheme="majorBidi"/>
          <w:sz w:val="28"/>
          <w:szCs w:val="28"/>
        </w:rPr>
        <w:t>31.05.2024</w:t>
      </w:r>
      <w:r w:rsidRPr="006E1004">
        <w:rPr>
          <w:rFonts w:asciiTheme="majorBidi" w:hAnsiTheme="majorBidi" w:cstheme="majorBidi"/>
          <w:sz w:val="28"/>
          <w:szCs w:val="28"/>
        </w:rPr>
        <w:t xml:space="preserve">. </w:t>
      </w:r>
    </w:p>
    <w:p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Продолжительность учебного года в 1 классе - 33 учебные недели</w:t>
      </w:r>
      <w:r w:rsidR="009204DB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во 2-4 классах – 34 учебных недели. </w:t>
      </w:r>
    </w:p>
    <w:p w:rsidR="001B1213" w:rsidRPr="006E1004" w:rsidRDefault="001B1213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составляет </w:t>
      </w:r>
      <w:r w:rsidR="00620C9A" w:rsidRP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620C9A" w:rsidRPr="006E1004">
        <w:rPr>
          <w:rStyle w:val="markedcontent"/>
          <w:rFonts w:asciiTheme="majorBidi" w:hAnsiTheme="majorBidi" w:cstheme="majorBidi"/>
          <w:sz w:val="28"/>
          <w:szCs w:val="28"/>
        </w:rPr>
        <w:t>в 1 классе - 21 час, во 2 – 4 классах – 2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6</w:t>
      </w:r>
      <w:r w:rsidR="00620C9A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час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ов</w:t>
      </w:r>
      <w:r w:rsidR="00620C9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Образовательная недельная нагрузка распределяется равномерно в течение учебной недели, при этом объем максимально допустимой нагрузки в течение дня составляет: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1-х классов - не превышает 4 уроков и один раз в неделю -5 уроков.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2-4 классов - не более 5 уроков.</w:t>
      </w:r>
    </w:p>
    <w:p w:rsidR="000C3476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Распределение учебной нагрузки в течение недели строится таким образом, чтобы наибольший ее объем приходился на вторник и (или) среду. На эти дни в расписание уроков включаются предметы, соответствующие наивысшему баллу по шкале трудности либо со средним баллом и наименьшим баллом по шкале трудности, но в большем количестве, чем в остальные дни недели. 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Изложение нового материала, контрольные работы проводятся на 2 - 4-х уроках в середине учебной недели. Продолжительность урока (академический час) составляет </w:t>
      </w:r>
      <w:r w:rsidR="00F73DCA" w:rsidRPr="00BA255F">
        <w:rPr>
          <w:rFonts w:asciiTheme="majorBidi" w:hAnsiTheme="majorBidi" w:cstheme="majorBidi"/>
          <w:sz w:val="28"/>
          <w:szCs w:val="28"/>
        </w:rPr>
        <w:t>45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минут, за исключением 1 класса.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Обучение в 1-м классе осуществляется с соблюдением следующих дополнительных требований: 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проводятся по 5-дневной учебной неделе и только в первую смену;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использование «ступенчатого» режима обучения в первом полугодии (в сентябре, октябре - по 3 урока в день по 35 минут каждый, в ноябре-декабре - по 4 урока по 35 минут каждый; январь - май - по 4 урока по 40 минут каждый).</w:t>
      </w:r>
    </w:p>
    <w:p w:rsidR="001B1213" w:rsidRPr="006E1004" w:rsidRDefault="001B1213" w:rsidP="001B1213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Продолжительность выполнения домашних заданий составляет во 2-3 классах - 1,5 ч., в 4 классах - 2 ч.</w:t>
      </w:r>
    </w:p>
    <w:p w:rsidR="004141D3" w:rsidRPr="006E1004" w:rsidRDefault="004141D3" w:rsidP="004141D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 целью профилактики переутомления в календарном учебном графике предусматривается чередование периодов учебного времени, сессий и каникул.  Продолжительность каникул в течение учебного года составляет не менее 30 календарных дней, летом — не менее 8 недель. Для первоклассников предусмотрены дополнительные недельные каникулы в середине третьей четверти.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для учащихся 2-4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6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-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Часть учебного плана, формируемая участниками образовательных отношений, обеспечивает реализацию индивидуальных потребностей обучающихся. Время, отводимое на данную часть учебного плана внутри максимально допустимой недельной нагрузки обучающихся, может быть использовано: на проведение учебных занятий, обеспечивающих различные интересы обучающихся</w:t>
      </w:r>
    </w:p>
    <w:p w:rsidR="006D6035" w:rsidRPr="006E1004" w:rsidRDefault="00BF0C5B" w:rsidP="00F23C59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"Стальская СОШ №3"</w:t>
      </w:r>
      <w:r w:rsidR="003963BA"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языком об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446614" w:rsidRPr="00BA255F">
        <w:rPr>
          <w:rFonts w:asciiTheme="majorBidi" w:hAnsiTheme="majorBidi" w:cstheme="majorBidi"/>
          <w:sz w:val="28"/>
          <w:szCs w:val="28"/>
        </w:rPr>
        <w:t xml:space="preserve">русский </w:t>
      </w:r>
      <w:r w:rsidRPr="006E1004">
        <w:rPr>
          <w:rFonts w:asciiTheme="majorBidi" w:hAnsiTheme="majorBidi" w:cstheme="majorBidi"/>
          <w:sz w:val="28"/>
          <w:szCs w:val="28"/>
        </w:rPr>
        <w:t>язык</w:t>
      </w:r>
      <w:r w:rsidR="006D6035" w:rsidRPr="006E1004">
        <w:rPr>
          <w:rFonts w:asciiTheme="majorBidi" w:hAnsiTheme="majorBidi" w:cstheme="majorBidi"/>
          <w:sz w:val="28"/>
          <w:szCs w:val="28"/>
        </w:rPr>
        <w:t>.</w:t>
      </w:r>
    </w:p>
    <w:p w:rsidR="00FD7B0E" w:rsidRPr="008E0553" w:rsidRDefault="00FD7B0E" w:rsidP="00FD7B0E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8E0553">
        <w:rPr>
          <w:rStyle w:val="markedcontent"/>
          <w:rFonts w:asciiTheme="majorBidi" w:hAnsiTheme="majorBidi" w:cstheme="majorBidi"/>
          <w:sz w:val="28"/>
          <w:szCs w:val="28"/>
        </w:rPr>
        <w:t>По заявлению родителей (законных представителей) несовершеннолетних обучающихся осуществляется изучение родного языка и родной литературы из числа языков народов РФ, государственных языков республик РФ.</w:t>
      </w:r>
    </w:p>
    <w:p w:rsidR="00996DF6" w:rsidRPr="00BA255F" w:rsidRDefault="00996DF6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При изучении предметной области «Основы религиозных культур и светской этики» выбор одного из учебных модулей осуществляются по заявлению родителей (законных представителей) несовершеннолетних обучающихся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23C59" w:rsidRPr="00BA255F" w:rsidRDefault="004141D3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При изучении </w:t>
      </w:r>
      <w:r w:rsidR="000F4598">
        <w:rPr>
          <w:rStyle w:val="markedcontent"/>
          <w:rFonts w:asciiTheme="majorBidi" w:hAnsiTheme="majorBidi" w:cstheme="majorBidi"/>
          <w:sz w:val="28"/>
          <w:szCs w:val="28"/>
        </w:rPr>
        <w:t xml:space="preserve">предметов 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>английский язык</w:t>
      </w:r>
      <w:r w:rsidRPr="006E1004">
        <w:rPr>
          <w:rStyle w:val="markedcontent"/>
          <w:rFonts w:asciiTheme="majorBidi" w:hAnsiTheme="majorBidi" w:cstheme="majorBidi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осуществляется д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еление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учащихся 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>на подгруппы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 аттестация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–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процедура, проводимая с целью оценки качества освоения обучающимися части содержания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(четвертное оценивание) или всего объема учебной дисциплины за учебный год (годовое оценивание).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Промежуточная/годовая аттестация обучающихся за четверть осуществляется в соответствии с календарным учебным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графиком.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Все предметы обязательной части учебного плана оцениваются по четвертям. Предметы из части, формируемой участниками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образовательных отношений, являются </w:t>
      </w:r>
      <w:proofErr w:type="spell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безотметочными</w:t>
      </w:r>
      <w:proofErr w:type="spell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оцениваются «зачет» или «незачет» по итогам четверти.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аттестация проходит на последней учебной неделе четверти.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Формы и порядок проведения промежуточной аттестации определяются «Положением о формах, периодичности и порядке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br/>
        <w:t xml:space="preserve">текущего контроля успеваемости и промежуточной аттестации обучающихся 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"Стальская СОШ №3"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Оценивание младших школьников в течение первого года обучения осуществляются в форме словесных качественных оценок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на </w:t>
      </w:r>
      <w:proofErr w:type="spell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критериальной</w:t>
      </w:r>
      <w:proofErr w:type="spell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основе, в форме письменных заключений учителя, по итогам проверки самостоятельных работ.</w:t>
      </w:r>
    </w:p>
    <w:p w:rsidR="00F23C59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Освоение основных образовательных программ начального общего образования завершается итоговой аттестацией.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Нормативный срок освоения ООП НОО составляет 4 года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>
      <w:pPr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F60A00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</w:p>
    <w:p w:rsidR="00BE0CF4" w:rsidRDefault="00BE0CF4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104"/>
        <w:gridCol w:w="4130"/>
        <w:gridCol w:w="1577"/>
        <w:gridCol w:w="1577"/>
        <w:gridCol w:w="1577"/>
        <w:gridCol w:w="1577"/>
      </w:tblGrid>
      <w:tr w:rsidR="008179DC">
        <w:tc>
          <w:tcPr>
            <w:tcW w:w="6000" w:type="dxa"/>
            <w:vMerge w:val="restart"/>
            <w:shd w:val="clear" w:color="auto" w:fill="D9D9D9"/>
          </w:tcPr>
          <w:p w:rsidR="008179DC" w:rsidRDefault="006B45B4">
            <w:r>
              <w:rPr>
                <w:b/>
              </w:rPr>
              <w:t>Предметная область</w:t>
            </w:r>
          </w:p>
        </w:tc>
        <w:tc>
          <w:tcPr>
            <w:tcW w:w="6000" w:type="dxa"/>
            <w:vMerge w:val="restart"/>
            <w:shd w:val="clear" w:color="auto" w:fill="D9D9D9"/>
          </w:tcPr>
          <w:p w:rsidR="008179DC" w:rsidRDefault="006B45B4">
            <w:r>
              <w:rPr>
                <w:b/>
              </w:rPr>
              <w:t>Учебный предмет</w:t>
            </w:r>
          </w:p>
        </w:tc>
        <w:tc>
          <w:tcPr>
            <w:tcW w:w="9700" w:type="dxa"/>
            <w:gridSpan w:val="4"/>
            <w:shd w:val="clear" w:color="auto" w:fill="D9D9D9"/>
          </w:tcPr>
          <w:p w:rsidR="008179DC" w:rsidRDefault="006B45B4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8179DC">
        <w:tc>
          <w:tcPr>
            <w:tcW w:w="2425" w:type="dxa"/>
            <w:vMerge/>
          </w:tcPr>
          <w:p w:rsidR="008179DC" w:rsidRDefault="008179DC"/>
        </w:tc>
        <w:tc>
          <w:tcPr>
            <w:tcW w:w="2425" w:type="dxa"/>
            <w:vMerge/>
          </w:tcPr>
          <w:p w:rsidR="008179DC" w:rsidRDefault="008179DC"/>
        </w:tc>
        <w:tc>
          <w:tcPr>
            <w:tcW w:w="0" w:type="dxa"/>
            <w:shd w:val="clear" w:color="auto" w:fill="D9D9D9"/>
          </w:tcPr>
          <w:p w:rsidR="008179DC" w:rsidRDefault="006B45B4">
            <w:pPr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0" w:type="dxa"/>
            <w:shd w:val="clear" w:color="auto" w:fill="D9D9D9"/>
          </w:tcPr>
          <w:p w:rsidR="008179DC" w:rsidRDefault="006B45B4">
            <w:pPr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0" w:type="dxa"/>
            <w:shd w:val="clear" w:color="auto" w:fill="D9D9D9"/>
          </w:tcPr>
          <w:p w:rsidR="008179DC" w:rsidRDefault="006B45B4">
            <w:pPr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0" w:type="dxa"/>
            <w:shd w:val="clear" w:color="auto" w:fill="D9D9D9"/>
          </w:tcPr>
          <w:p w:rsidR="008179DC" w:rsidRDefault="006B45B4">
            <w:pPr>
              <w:jc w:val="center"/>
            </w:pPr>
            <w:r>
              <w:rPr>
                <w:b/>
              </w:rPr>
              <w:t>4</w:t>
            </w:r>
          </w:p>
        </w:tc>
      </w:tr>
      <w:tr w:rsidR="008179DC">
        <w:tc>
          <w:tcPr>
            <w:tcW w:w="14550" w:type="dxa"/>
            <w:gridSpan w:val="6"/>
            <w:shd w:val="clear" w:color="auto" w:fill="FFFFB3"/>
          </w:tcPr>
          <w:p w:rsidR="008179DC" w:rsidRDefault="006B45B4">
            <w:pPr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:rsidR="008179DC">
        <w:tc>
          <w:tcPr>
            <w:tcW w:w="2425" w:type="dxa"/>
            <w:vMerge w:val="restart"/>
          </w:tcPr>
          <w:p w:rsidR="008179DC" w:rsidRDefault="006B45B4">
            <w:r>
              <w:t>Русский язык и литературное чтение</w:t>
            </w:r>
          </w:p>
        </w:tc>
        <w:tc>
          <w:tcPr>
            <w:tcW w:w="2425" w:type="dxa"/>
          </w:tcPr>
          <w:p w:rsidR="008179DC" w:rsidRDefault="006B45B4">
            <w:r>
              <w:t>Русский язык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5</w:t>
            </w:r>
          </w:p>
        </w:tc>
      </w:tr>
      <w:tr w:rsidR="008179DC">
        <w:tc>
          <w:tcPr>
            <w:tcW w:w="2425" w:type="dxa"/>
            <w:vMerge/>
          </w:tcPr>
          <w:p w:rsidR="008179DC" w:rsidRDefault="008179DC"/>
        </w:tc>
        <w:tc>
          <w:tcPr>
            <w:tcW w:w="2425" w:type="dxa"/>
          </w:tcPr>
          <w:p w:rsidR="008179DC" w:rsidRDefault="006B45B4">
            <w:r>
              <w:t>Литературное чтение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3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3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3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3</w:t>
            </w:r>
          </w:p>
        </w:tc>
      </w:tr>
      <w:tr w:rsidR="008179DC">
        <w:tc>
          <w:tcPr>
            <w:tcW w:w="2425" w:type="dxa"/>
            <w:vMerge w:val="restart"/>
          </w:tcPr>
          <w:p w:rsidR="008179DC" w:rsidRDefault="006B45B4">
            <w:r>
              <w:t>Родной язык и литературное чтение на родном языке</w:t>
            </w:r>
          </w:p>
        </w:tc>
        <w:tc>
          <w:tcPr>
            <w:tcW w:w="2425" w:type="dxa"/>
          </w:tcPr>
          <w:p w:rsidR="008179DC" w:rsidRDefault="006B45B4">
            <w:r>
              <w:t>Родной язык и (или) государственный язык республики Российской Федерации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</w:tr>
      <w:tr w:rsidR="008179DC">
        <w:tc>
          <w:tcPr>
            <w:tcW w:w="2425" w:type="dxa"/>
            <w:vMerge/>
          </w:tcPr>
          <w:p w:rsidR="008179DC" w:rsidRDefault="008179DC"/>
        </w:tc>
        <w:tc>
          <w:tcPr>
            <w:tcW w:w="2425" w:type="dxa"/>
          </w:tcPr>
          <w:p w:rsidR="008179DC" w:rsidRDefault="006B45B4">
            <w:r>
              <w:t>Литературное чтение на родном языке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</w:tr>
      <w:tr w:rsidR="008179DC">
        <w:tc>
          <w:tcPr>
            <w:tcW w:w="2425" w:type="dxa"/>
          </w:tcPr>
          <w:p w:rsidR="008179DC" w:rsidRDefault="006B45B4">
            <w:r>
              <w:t>Иностранный язык</w:t>
            </w:r>
          </w:p>
        </w:tc>
        <w:tc>
          <w:tcPr>
            <w:tcW w:w="2425" w:type="dxa"/>
          </w:tcPr>
          <w:p w:rsidR="008179DC" w:rsidRDefault="006B45B4">
            <w:r>
              <w:t>Иностранный язык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</w:tr>
      <w:tr w:rsidR="008179DC">
        <w:tc>
          <w:tcPr>
            <w:tcW w:w="2425" w:type="dxa"/>
          </w:tcPr>
          <w:p w:rsidR="008179DC" w:rsidRDefault="006B45B4">
            <w:r>
              <w:t>Математика и информатика</w:t>
            </w:r>
          </w:p>
        </w:tc>
        <w:tc>
          <w:tcPr>
            <w:tcW w:w="2425" w:type="dxa"/>
          </w:tcPr>
          <w:p w:rsidR="008179DC" w:rsidRDefault="006B45B4">
            <w:r>
              <w:t>Математика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4</w:t>
            </w:r>
          </w:p>
        </w:tc>
      </w:tr>
      <w:tr w:rsidR="008179DC">
        <w:tc>
          <w:tcPr>
            <w:tcW w:w="2425" w:type="dxa"/>
          </w:tcPr>
          <w:p w:rsidR="008179DC" w:rsidRDefault="006B45B4">
            <w:r>
              <w:t>Обществознание и естествознание ("окружающий мир")</w:t>
            </w:r>
          </w:p>
        </w:tc>
        <w:tc>
          <w:tcPr>
            <w:tcW w:w="2425" w:type="dxa"/>
          </w:tcPr>
          <w:p w:rsidR="008179DC" w:rsidRDefault="006B45B4">
            <w:r>
              <w:t>Окружающий мир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</w:tr>
      <w:tr w:rsidR="008179DC">
        <w:tc>
          <w:tcPr>
            <w:tcW w:w="2425" w:type="dxa"/>
          </w:tcPr>
          <w:p w:rsidR="008179DC" w:rsidRDefault="006B45B4">
            <w:r>
              <w:t>Основы религиозных культур и светской этики</w:t>
            </w:r>
          </w:p>
        </w:tc>
        <w:tc>
          <w:tcPr>
            <w:tcW w:w="2425" w:type="dxa"/>
          </w:tcPr>
          <w:p w:rsidR="008179DC" w:rsidRDefault="006B45B4">
            <w:r>
              <w:t>Основы религиозных культур и светской этики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</w:tr>
      <w:tr w:rsidR="008179DC">
        <w:tc>
          <w:tcPr>
            <w:tcW w:w="2425" w:type="dxa"/>
            <w:vMerge w:val="restart"/>
          </w:tcPr>
          <w:p w:rsidR="008179DC" w:rsidRDefault="006B45B4">
            <w:r>
              <w:t>Искусство</w:t>
            </w:r>
          </w:p>
        </w:tc>
        <w:tc>
          <w:tcPr>
            <w:tcW w:w="2425" w:type="dxa"/>
          </w:tcPr>
          <w:p w:rsidR="008179DC" w:rsidRDefault="006B45B4">
            <w:r>
              <w:t>Изобразительное искусство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</w:tr>
      <w:tr w:rsidR="008179DC">
        <w:tc>
          <w:tcPr>
            <w:tcW w:w="2425" w:type="dxa"/>
            <w:vMerge/>
          </w:tcPr>
          <w:p w:rsidR="008179DC" w:rsidRDefault="008179DC"/>
        </w:tc>
        <w:tc>
          <w:tcPr>
            <w:tcW w:w="2425" w:type="dxa"/>
          </w:tcPr>
          <w:p w:rsidR="008179DC" w:rsidRDefault="006B45B4">
            <w:r>
              <w:t>Музыка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</w:tr>
      <w:tr w:rsidR="008179DC">
        <w:tc>
          <w:tcPr>
            <w:tcW w:w="2425" w:type="dxa"/>
          </w:tcPr>
          <w:p w:rsidR="008179DC" w:rsidRDefault="006B45B4">
            <w:r>
              <w:t>Технология</w:t>
            </w:r>
          </w:p>
        </w:tc>
        <w:tc>
          <w:tcPr>
            <w:tcW w:w="2425" w:type="dxa"/>
          </w:tcPr>
          <w:p w:rsidR="008179DC" w:rsidRDefault="006B45B4">
            <w:r>
              <w:t>Технология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</w:tr>
      <w:tr w:rsidR="008179DC">
        <w:tc>
          <w:tcPr>
            <w:tcW w:w="2425" w:type="dxa"/>
          </w:tcPr>
          <w:p w:rsidR="008179DC" w:rsidRDefault="006B45B4">
            <w:r>
              <w:t>Физическая культура</w:t>
            </w:r>
          </w:p>
        </w:tc>
        <w:tc>
          <w:tcPr>
            <w:tcW w:w="2425" w:type="dxa"/>
          </w:tcPr>
          <w:p w:rsidR="008179DC" w:rsidRDefault="006B45B4">
            <w:r>
              <w:t>Физическая культура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2</w:t>
            </w:r>
          </w:p>
        </w:tc>
      </w:tr>
      <w:tr w:rsidR="008179DC">
        <w:tc>
          <w:tcPr>
            <w:tcW w:w="4850" w:type="dxa"/>
            <w:gridSpan w:val="2"/>
            <w:shd w:val="clear" w:color="auto" w:fill="00FF00"/>
          </w:tcPr>
          <w:p w:rsidR="008179DC" w:rsidRDefault="006B45B4"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21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24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24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25</w:t>
            </w:r>
          </w:p>
        </w:tc>
      </w:tr>
      <w:tr w:rsidR="008179DC">
        <w:tc>
          <w:tcPr>
            <w:tcW w:w="14550" w:type="dxa"/>
            <w:gridSpan w:val="6"/>
            <w:shd w:val="clear" w:color="auto" w:fill="FFFFB3"/>
          </w:tcPr>
          <w:p w:rsidR="008179DC" w:rsidRDefault="006B45B4">
            <w:pPr>
              <w:jc w:val="center"/>
            </w:pPr>
            <w:r>
              <w:rPr>
                <w:b/>
              </w:rPr>
              <w:t>Часть, формируемая участниками образовательных отношений</w:t>
            </w:r>
          </w:p>
        </w:tc>
      </w:tr>
      <w:tr w:rsidR="008179DC">
        <w:tc>
          <w:tcPr>
            <w:tcW w:w="4850" w:type="dxa"/>
            <w:gridSpan w:val="2"/>
            <w:shd w:val="clear" w:color="auto" w:fill="D9D9D9"/>
          </w:tcPr>
          <w:p w:rsidR="008179DC" w:rsidRDefault="006B45B4">
            <w:r>
              <w:rPr>
                <w:b/>
              </w:rPr>
              <w:t>Наименование учебного курса</w:t>
            </w:r>
          </w:p>
        </w:tc>
        <w:tc>
          <w:tcPr>
            <w:tcW w:w="2425" w:type="dxa"/>
            <w:shd w:val="clear" w:color="auto" w:fill="D9D9D9"/>
          </w:tcPr>
          <w:p w:rsidR="008179DC" w:rsidRDefault="008179DC"/>
        </w:tc>
        <w:tc>
          <w:tcPr>
            <w:tcW w:w="2425" w:type="dxa"/>
            <w:shd w:val="clear" w:color="auto" w:fill="D9D9D9"/>
          </w:tcPr>
          <w:p w:rsidR="008179DC" w:rsidRDefault="008179DC"/>
        </w:tc>
        <w:tc>
          <w:tcPr>
            <w:tcW w:w="2425" w:type="dxa"/>
            <w:shd w:val="clear" w:color="auto" w:fill="D9D9D9"/>
          </w:tcPr>
          <w:p w:rsidR="008179DC" w:rsidRDefault="008179DC"/>
        </w:tc>
        <w:tc>
          <w:tcPr>
            <w:tcW w:w="2425" w:type="dxa"/>
            <w:shd w:val="clear" w:color="auto" w:fill="D9D9D9"/>
          </w:tcPr>
          <w:p w:rsidR="008179DC" w:rsidRDefault="008179DC"/>
        </w:tc>
      </w:tr>
      <w:tr w:rsidR="008179DC">
        <w:tc>
          <w:tcPr>
            <w:tcW w:w="4850" w:type="dxa"/>
            <w:gridSpan w:val="2"/>
          </w:tcPr>
          <w:p w:rsidR="008179DC" w:rsidRDefault="006B45B4">
            <w:r>
              <w:t xml:space="preserve">математика 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</w:tr>
      <w:tr w:rsidR="008179DC">
        <w:tc>
          <w:tcPr>
            <w:tcW w:w="4850" w:type="dxa"/>
            <w:gridSpan w:val="2"/>
          </w:tcPr>
          <w:p w:rsidR="008179DC" w:rsidRDefault="006B45B4">
            <w:r>
              <w:t>русский язык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</w:tr>
      <w:tr w:rsidR="008179DC">
        <w:tc>
          <w:tcPr>
            <w:tcW w:w="4850" w:type="dxa"/>
            <w:gridSpan w:val="2"/>
            <w:shd w:val="clear" w:color="auto" w:fill="00FF00"/>
          </w:tcPr>
          <w:p w:rsidR="008179DC" w:rsidRDefault="006B45B4"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1</w:t>
            </w:r>
          </w:p>
        </w:tc>
      </w:tr>
      <w:tr w:rsidR="008179DC">
        <w:tc>
          <w:tcPr>
            <w:tcW w:w="4850" w:type="dxa"/>
            <w:gridSpan w:val="2"/>
            <w:shd w:val="clear" w:color="auto" w:fill="00FF00"/>
          </w:tcPr>
          <w:p w:rsidR="008179DC" w:rsidRDefault="006B45B4">
            <w:r>
              <w:t>ИТОГО недельная нагрузка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21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26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26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26</w:t>
            </w:r>
          </w:p>
        </w:tc>
      </w:tr>
      <w:tr w:rsidR="008179DC">
        <w:tc>
          <w:tcPr>
            <w:tcW w:w="4850" w:type="dxa"/>
            <w:gridSpan w:val="2"/>
            <w:shd w:val="clear" w:color="auto" w:fill="FCE3FC"/>
          </w:tcPr>
          <w:p w:rsidR="008179DC" w:rsidRDefault="006B45B4">
            <w:r>
              <w:t>Количество учебных недель</w:t>
            </w:r>
          </w:p>
        </w:tc>
        <w:tc>
          <w:tcPr>
            <w:tcW w:w="2425" w:type="dxa"/>
            <w:shd w:val="clear" w:color="auto" w:fill="FCE3FC"/>
          </w:tcPr>
          <w:p w:rsidR="008179DC" w:rsidRDefault="006B45B4">
            <w:pPr>
              <w:jc w:val="center"/>
            </w:pPr>
            <w:r>
              <w:t>33</w:t>
            </w:r>
          </w:p>
        </w:tc>
        <w:tc>
          <w:tcPr>
            <w:tcW w:w="2425" w:type="dxa"/>
            <w:shd w:val="clear" w:color="auto" w:fill="FCE3FC"/>
          </w:tcPr>
          <w:p w:rsidR="008179DC" w:rsidRDefault="006B45B4">
            <w:pPr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:rsidR="008179DC" w:rsidRDefault="006B45B4">
            <w:pPr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:rsidR="008179DC" w:rsidRDefault="006B45B4">
            <w:pPr>
              <w:jc w:val="center"/>
            </w:pPr>
            <w:r>
              <w:t>34</w:t>
            </w:r>
          </w:p>
        </w:tc>
      </w:tr>
      <w:tr w:rsidR="008179DC">
        <w:tc>
          <w:tcPr>
            <w:tcW w:w="4850" w:type="dxa"/>
            <w:gridSpan w:val="2"/>
            <w:shd w:val="clear" w:color="auto" w:fill="FCE3FC"/>
          </w:tcPr>
          <w:p w:rsidR="008179DC" w:rsidRDefault="006B45B4">
            <w:r>
              <w:t>Всего часов в год</w:t>
            </w:r>
          </w:p>
        </w:tc>
        <w:tc>
          <w:tcPr>
            <w:tcW w:w="2425" w:type="dxa"/>
            <w:shd w:val="clear" w:color="auto" w:fill="FCE3FC"/>
          </w:tcPr>
          <w:p w:rsidR="008179DC" w:rsidRDefault="006B45B4">
            <w:pPr>
              <w:jc w:val="center"/>
            </w:pPr>
            <w:r>
              <w:t>693</w:t>
            </w:r>
          </w:p>
        </w:tc>
        <w:tc>
          <w:tcPr>
            <w:tcW w:w="2425" w:type="dxa"/>
            <w:shd w:val="clear" w:color="auto" w:fill="FCE3FC"/>
          </w:tcPr>
          <w:p w:rsidR="008179DC" w:rsidRDefault="006B45B4">
            <w:pPr>
              <w:jc w:val="center"/>
            </w:pPr>
            <w:r>
              <w:t>884</w:t>
            </w:r>
          </w:p>
        </w:tc>
        <w:tc>
          <w:tcPr>
            <w:tcW w:w="2425" w:type="dxa"/>
            <w:shd w:val="clear" w:color="auto" w:fill="FCE3FC"/>
          </w:tcPr>
          <w:p w:rsidR="008179DC" w:rsidRDefault="006B45B4">
            <w:pPr>
              <w:jc w:val="center"/>
            </w:pPr>
            <w:r>
              <w:t>884</w:t>
            </w:r>
          </w:p>
        </w:tc>
        <w:tc>
          <w:tcPr>
            <w:tcW w:w="2425" w:type="dxa"/>
            <w:shd w:val="clear" w:color="auto" w:fill="FCE3FC"/>
          </w:tcPr>
          <w:p w:rsidR="008179DC" w:rsidRDefault="006B45B4">
            <w:pPr>
              <w:jc w:val="center"/>
            </w:pPr>
            <w:r>
              <w:t>884</w:t>
            </w:r>
          </w:p>
        </w:tc>
      </w:tr>
    </w:tbl>
    <w:p w:rsidR="008179DC" w:rsidRDefault="006B45B4">
      <w:r>
        <w:br w:type="page"/>
      </w:r>
    </w:p>
    <w:p w:rsidR="008179DC" w:rsidRDefault="006B45B4">
      <w:r>
        <w:rPr>
          <w:b/>
          <w:sz w:val="32"/>
        </w:rPr>
        <w:lastRenderedPageBreak/>
        <w:t>План внеурочной деятельности (недельный)</w:t>
      </w:r>
    </w:p>
    <w:p w:rsidR="008179DC" w:rsidRDefault="006B45B4">
      <w:r>
        <w:t>Муниципальное казенное общеобразовательное учреждение "Стальская СОШ №3"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847"/>
        <w:gridCol w:w="2423"/>
        <w:gridCol w:w="2424"/>
        <w:gridCol w:w="2424"/>
        <w:gridCol w:w="2424"/>
      </w:tblGrid>
      <w:tr w:rsidR="008179DC">
        <w:tc>
          <w:tcPr>
            <w:tcW w:w="4850" w:type="dxa"/>
            <w:vMerge w:val="restart"/>
            <w:shd w:val="clear" w:color="auto" w:fill="D9D9D9"/>
          </w:tcPr>
          <w:p w:rsidR="008179DC" w:rsidRDefault="006B45B4">
            <w:r>
              <w:rPr>
                <w:b/>
              </w:rPr>
              <w:t>Учебные курсы</w:t>
            </w:r>
          </w:p>
          <w:p w:rsidR="008179DC" w:rsidRDefault="008179DC"/>
        </w:tc>
        <w:tc>
          <w:tcPr>
            <w:tcW w:w="9700" w:type="dxa"/>
            <w:gridSpan w:val="4"/>
            <w:shd w:val="clear" w:color="auto" w:fill="D9D9D9"/>
          </w:tcPr>
          <w:p w:rsidR="008179DC" w:rsidRDefault="006B45B4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8179DC">
        <w:tc>
          <w:tcPr>
            <w:tcW w:w="4850" w:type="dxa"/>
            <w:vMerge/>
          </w:tcPr>
          <w:p w:rsidR="008179DC" w:rsidRDefault="008179DC"/>
        </w:tc>
        <w:tc>
          <w:tcPr>
            <w:tcW w:w="2425" w:type="dxa"/>
            <w:shd w:val="clear" w:color="auto" w:fill="D9D9D9"/>
          </w:tcPr>
          <w:p w:rsidR="008179DC" w:rsidRDefault="006B45B4">
            <w:pPr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2425" w:type="dxa"/>
            <w:shd w:val="clear" w:color="auto" w:fill="D9D9D9"/>
          </w:tcPr>
          <w:p w:rsidR="008179DC" w:rsidRDefault="006B45B4">
            <w:pPr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2425" w:type="dxa"/>
            <w:shd w:val="clear" w:color="auto" w:fill="D9D9D9"/>
          </w:tcPr>
          <w:p w:rsidR="008179DC" w:rsidRDefault="006B45B4">
            <w:pPr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2425" w:type="dxa"/>
            <w:shd w:val="clear" w:color="auto" w:fill="D9D9D9"/>
          </w:tcPr>
          <w:p w:rsidR="008179DC" w:rsidRDefault="006B45B4">
            <w:pPr>
              <w:jc w:val="center"/>
            </w:pPr>
            <w:r>
              <w:rPr>
                <w:b/>
              </w:rPr>
              <w:t>4</w:t>
            </w:r>
          </w:p>
        </w:tc>
      </w:tr>
      <w:tr w:rsidR="008179DC">
        <w:tc>
          <w:tcPr>
            <w:tcW w:w="4850" w:type="dxa"/>
          </w:tcPr>
          <w:p w:rsidR="008179DC" w:rsidRDefault="006B45B4">
            <w:r>
              <w:t>Разговор о важном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</w:tr>
      <w:tr w:rsidR="008179DC">
        <w:tc>
          <w:tcPr>
            <w:tcW w:w="4850" w:type="dxa"/>
          </w:tcPr>
          <w:p w:rsidR="008179DC" w:rsidRDefault="006B45B4">
            <w:r>
              <w:t>Читательская грамотность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</w:tr>
      <w:tr w:rsidR="008179DC">
        <w:tc>
          <w:tcPr>
            <w:tcW w:w="4850" w:type="dxa"/>
          </w:tcPr>
          <w:p w:rsidR="008179DC" w:rsidRDefault="006B45B4">
            <w:r>
              <w:t>Школьный театр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</w:tr>
      <w:tr w:rsidR="008179DC">
        <w:tc>
          <w:tcPr>
            <w:tcW w:w="4850" w:type="dxa"/>
          </w:tcPr>
          <w:p w:rsidR="008179DC" w:rsidRDefault="005D15C9" w:rsidP="005D15C9">
            <w:r>
              <w:t>Функциональная грамотность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8179DC" w:rsidRDefault="006B45B4">
            <w:pPr>
              <w:jc w:val="center"/>
            </w:pPr>
            <w:r>
              <w:t>1</w:t>
            </w:r>
          </w:p>
        </w:tc>
      </w:tr>
      <w:tr w:rsidR="008179DC">
        <w:tc>
          <w:tcPr>
            <w:tcW w:w="4850" w:type="dxa"/>
            <w:shd w:val="clear" w:color="auto" w:fill="00FF00"/>
          </w:tcPr>
          <w:p w:rsidR="008179DC" w:rsidRDefault="006B45B4">
            <w:r>
              <w:t>ИТОГО недельная нагрузка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1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</w:t>
            </w:r>
          </w:p>
        </w:tc>
        <w:tc>
          <w:tcPr>
            <w:tcW w:w="2425" w:type="dxa"/>
            <w:shd w:val="clear" w:color="auto" w:fill="00FF00"/>
          </w:tcPr>
          <w:p w:rsidR="008179DC" w:rsidRDefault="006B45B4">
            <w:pPr>
              <w:jc w:val="center"/>
            </w:pPr>
            <w:r>
              <w:t>2</w:t>
            </w:r>
          </w:p>
        </w:tc>
      </w:tr>
    </w:tbl>
    <w:p w:rsidR="006B45B4" w:rsidRDefault="006B45B4"/>
    <w:sectPr w:rsidR="006B45B4" w:rsidSect="00D8488E">
      <w:pgSz w:w="16820" w:h="11900" w:orient="landscape"/>
      <w:pgMar w:top="850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E28"/>
    <w:rsid w:val="00007DBB"/>
    <w:rsid w:val="000454DE"/>
    <w:rsid w:val="00052FF9"/>
    <w:rsid w:val="000A07A9"/>
    <w:rsid w:val="000C3476"/>
    <w:rsid w:val="000F4598"/>
    <w:rsid w:val="0010613A"/>
    <w:rsid w:val="00112D88"/>
    <w:rsid w:val="001440F4"/>
    <w:rsid w:val="0015448F"/>
    <w:rsid w:val="001A682B"/>
    <w:rsid w:val="001A68E1"/>
    <w:rsid w:val="001A75C4"/>
    <w:rsid w:val="001A779A"/>
    <w:rsid w:val="001B1213"/>
    <w:rsid w:val="001B4302"/>
    <w:rsid w:val="00217E91"/>
    <w:rsid w:val="00226645"/>
    <w:rsid w:val="00270402"/>
    <w:rsid w:val="002A12FF"/>
    <w:rsid w:val="002A5D25"/>
    <w:rsid w:val="002E245D"/>
    <w:rsid w:val="0030678A"/>
    <w:rsid w:val="0031079C"/>
    <w:rsid w:val="00344318"/>
    <w:rsid w:val="00352372"/>
    <w:rsid w:val="003746B2"/>
    <w:rsid w:val="00374FEA"/>
    <w:rsid w:val="003963BA"/>
    <w:rsid w:val="003A7E5F"/>
    <w:rsid w:val="003C7983"/>
    <w:rsid w:val="003E0864"/>
    <w:rsid w:val="003E617D"/>
    <w:rsid w:val="004002DE"/>
    <w:rsid w:val="004141D3"/>
    <w:rsid w:val="0041494E"/>
    <w:rsid w:val="004168CD"/>
    <w:rsid w:val="0043527D"/>
    <w:rsid w:val="004457FE"/>
    <w:rsid w:val="00446614"/>
    <w:rsid w:val="004652A1"/>
    <w:rsid w:val="00467EF7"/>
    <w:rsid w:val="00473B54"/>
    <w:rsid w:val="004A5E74"/>
    <w:rsid w:val="004B1542"/>
    <w:rsid w:val="004E028C"/>
    <w:rsid w:val="004E4A78"/>
    <w:rsid w:val="00502D31"/>
    <w:rsid w:val="00543B77"/>
    <w:rsid w:val="00564E8B"/>
    <w:rsid w:val="005B15BC"/>
    <w:rsid w:val="005D15C9"/>
    <w:rsid w:val="00613F43"/>
    <w:rsid w:val="0061648B"/>
    <w:rsid w:val="00620C9A"/>
    <w:rsid w:val="00641000"/>
    <w:rsid w:val="006474F2"/>
    <w:rsid w:val="006560B5"/>
    <w:rsid w:val="00665E27"/>
    <w:rsid w:val="006A6072"/>
    <w:rsid w:val="006B45B4"/>
    <w:rsid w:val="006B6902"/>
    <w:rsid w:val="006C21C9"/>
    <w:rsid w:val="006D6035"/>
    <w:rsid w:val="006E1004"/>
    <w:rsid w:val="007031A8"/>
    <w:rsid w:val="00726C01"/>
    <w:rsid w:val="00752EAB"/>
    <w:rsid w:val="00771952"/>
    <w:rsid w:val="00787163"/>
    <w:rsid w:val="007B5622"/>
    <w:rsid w:val="007C4D43"/>
    <w:rsid w:val="007E7965"/>
    <w:rsid w:val="00806306"/>
    <w:rsid w:val="0081324A"/>
    <w:rsid w:val="008179DC"/>
    <w:rsid w:val="008448FF"/>
    <w:rsid w:val="008632FA"/>
    <w:rsid w:val="008829BA"/>
    <w:rsid w:val="008B4198"/>
    <w:rsid w:val="009204DB"/>
    <w:rsid w:val="00943325"/>
    <w:rsid w:val="00963708"/>
    <w:rsid w:val="0099304C"/>
    <w:rsid w:val="00996DF6"/>
    <w:rsid w:val="009B229E"/>
    <w:rsid w:val="009B6A45"/>
    <w:rsid w:val="009F18D3"/>
    <w:rsid w:val="009F4C94"/>
    <w:rsid w:val="00A139CB"/>
    <w:rsid w:val="00A227C0"/>
    <w:rsid w:val="00A76A07"/>
    <w:rsid w:val="00A77598"/>
    <w:rsid w:val="00A96C90"/>
    <w:rsid w:val="00AB3E28"/>
    <w:rsid w:val="00AB6EA5"/>
    <w:rsid w:val="00AF55C5"/>
    <w:rsid w:val="00B078E7"/>
    <w:rsid w:val="00B47A20"/>
    <w:rsid w:val="00B47E19"/>
    <w:rsid w:val="00B54321"/>
    <w:rsid w:val="00B645AA"/>
    <w:rsid w:val="00B64ADE"/>
    <w:rsid w:val="00B81C13"/>
    <w:rsid w:val="00B91E96"/>
    <w:rsid w:val="00BA255F"/>
    <w:rsid w:val="00BA56FA"/>
    <w:rsid w:val="00BA6E11"/>
    <w:rsid w:val="00BB5583"/>
    <w:rsid w:val="00BB6ED6"/>
    <w:rsid w:val="00BE0CF4"/>
    <w:rsid w:val="00BE3D68"/>
    <w:rsid w:val="00BF0C5B"/>
    <w:rsid w:val="00C10C42"/>
    <w:rsid w:val="00C300D7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2398"/>
    <w:rsid w:val="00D8488E"/>
    <w:rsid w:val="00D96741"/>
    <w:rsid w:val="00DB1508"/>
    <w:rsid w:val="00DD3951"/>
    <w:rsid w:val="00DD668F"/>
    <w:rsid w:val="00DE337C"/>
    <w:rsid w:val="00DF4AEE"/>
    <w:rsid w:val="00E00F1C"/>
    <w:rsid w:val="00E115A2"/>
    <w:rsid w:val="00E24C8D"/>
    <w:rsid w:val="00E24FA7"/>
    <w:rsid w:val="00E41CD5"/>
    <w:rsid w:val="00E5346A"/>
    <w:rsid w:val="00E7055D"/>
    <w:rsid w:val="00E831EA"/>
    <w:rsid w:val="00EA1496"/>
    <w:rsid w:val="00EE0C26"/>
    <w:rsid w:val="00F22BB1"/>
    <w:rsid w:val="00F23C59"/>
    <w:rsid w:val="00F35982"/>
    <w:rsid w:val="00F41C65"/>
    <w:rsid w:val="00F60A00"/>
    <w:rsid w:val="00F70460"/>
    <w:rsid w:val="00F73DCA"/>
    <w:rsid w:val="00F75A7C"/>
    <w:rsid w:val="00F93659"/>
    <w:rsid w:val="00FB2281"/>
    <w:rsid w:val="00FC2435"/>
    <w:rsid w:val="00FD7A4F"/>
    <w:rsid w:val="00FD7B0E"/>
    <w:rsid w:val="00FE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1F0C4"/>
  <w15:docId w15:val="{DF167409-2E47-453D-B334-FB612BBBD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D4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1052</Words>
  <Characters>6001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</cp:revision>
  <cp:lastPrinted>2023-09-25T18:37:00Z</cp:lastPrinted>
  <dcterms:created xsi:type="dcterms:W3CDTF">2023-10-11T20:05:00Z</dcterms:created>
  <dcterms:modified xsi:type="dcterms:W3CDTF">2023-10-11T20:05:00Z</dcterms:modified>
</cp:coreProperties>
</file>